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C8" w:rsidRDefault="005133C8" w:rsidP="000712EF">
      <w:pPr>
        <w:pStyle w:val="Normaalweb"/>
        <w:rPr>
          <w:lang w:eastAsia="en-US"/>
        </w:rPr>
      </w:pPr>
    </w:p>
    <w:p w:rsidR="005133C8" w:rsidRPr="005133C8" w:rsidRDefault="005133C8" w:rsidP="005133C8">
      <w:pPr>
        <w:pStyle w:val="Normaalweb"/>
        <w:rPr>
          <w:b/>
          <w:sz w:val="32"/>
          <w:szCs w:val="32"/>
          <w:lang w:eastAsia="en-US"/>
        </w:rPr>
      </w:pPr>
      <w:r w:rsidRPr="005133C8">
        <w:rPr>
          <w:b/>
          <w:noProof/>
          <w:sz w:val="32"/>
          <w:szCs w:val="32"/>
        </w:rPr>
        <w:drawing>
          <wp:anchor distT="0" distB="0" distL="114300" distR="114300" simplePos="0" relativeHeight="251659264" behindDoc="0" locked="0" layoutInCell="1" allowOverlap="1" wp14:anchorId="2C98F806" wp14:editId="036FBE8C">
            <wp:simplePos x="0" y="0"/>
            <wp:positionH relativeFrom="column">
              <wp:posOffset>4516755</wp:posOffset>
            </wp:positionH>
            <wp:positionV relativeFrom="paragraph">
              <wp:posOffset>0</wp:posOffset>
            </wp:positionV>
            <wp:extent cx="1136650" cy="1136650"/>
            <wp:effectExtent l="0" t="0" r="6350" b="6350"/>
            <wp:wrapThrough wrapText="bothSides">
              <wp:wrapPolygon edited="0">
                <wp:start x="0" y="0"/>
                <wp:lineTo x="0" y="21359"/>
                <wp:lineTo x="21359" y="21359"/>
                <wp:lineTo x="21359" y="0"/>
                <wp:lineTo x="0" y="0"/>
              </wp:wrapPolygon>
            </wp:wrapThrough>
            <wp:docPr id="1" name="Afbeelding 1"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 facebook Profile image 180x180px 300dpi-01.png"/>
                    <pic:cNvPicPr/>
                  </pic:nvPicPr>
                  <pic:blipFill>
                    <a:blip r:embed="rId8">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14:sizeRelH relativeFrom="page">
              <wp14:pctWidth>0</wp14:pctWidth>
            </wp14:sizeRelH>
            <wp14:sizeRelV relativeFrom="page">
              <wp14:pctHeight>0</wp14:pctHeight>
            </wp14:sizeRelV>
          </wp:anchor>
        </w:drawing>
      </w:r>
      <w:r w:rsidRPr="005133C8">
        <w:rPr>
          <w:b/>
          <w:bCs/>
          <w:sz w:val="32"/>
          <w:szCs w:val="32"/>
          <w:lang w:eastAsia="en-US"/>
        </w:rPr>
        <w:t>UITNODIGING</w:t>
      </w:r>
    </w:p>
    <w:p w:rsidR="00F40566" w:rsidRDefault="005133C8" w:rsidP="005133C8">
      <w:pPr>
        <w:pStyle w:val="Normaalweb"/>
        <w:rPr>
          <w:lang w:eastAsia="en-US"/>
        </w:rPr>
      </w:pPr>
      <w:r>
        <w:rPr>
          <w:lang w:eastAsia="en-US"/>
        </w:rPr>
        <w:t xml:space="preserve">Beste </w:t>
      </w:r>
      <w:r w:rsidR="00F40566">
        <w:rPr>
          <w:lang w:eastAsia="en-US"/>
        </w:rPr>
        <w:t>betrokkene bij vraag en aanbod op de Noord-Veluwse arbeidsmarkt</w:t>
      </w:r>
    </w:p>
    <w:p w:rsidR="005133C8" w:rsidRDefault="005133C8" w:rsidP="005133C8">
      <w:pPr>
        <w:pStyle w:val="Normaalweb"/>
        <w:rPr>
          <w:b/>
          <w:bCs/>
          <w:lang w:eastAsia="en-US"/>
        </w:rPr>
      </w:pPr>
      <w:r>
        <w:rPr>
          <w:b/>
          <w:bCs/>
          <w:lang w:eastAsia="en-US"/>
        </w:rPr>
        <w:t xml:space="preserve">Hierbij nodigen we je van harte uit om mee te doen aan Gelderland Arbeidswijs 2017 én om naar onze inspiratiesessie op </w:t>
      </w:r>
      <w:r w:rsidR="00F40566">
        <w:rPr>
          <w:b/>
          <w:bCs/>
          <w:lang w:eastAsia="en-US"/>
        </w:rPr>
        <w:t>26 september om  16.00 uur</w:t>
      </w:r>
      <w:r>
        <w:rPr>
          <w:b/>
          <w:bCs/>
          <w:lang w:eastAsia="en-US"/>
        </w:rPr>
        <w:t xml:space="preserve"> te komen!</w:t>
      </w:r>
    </w:p>
    <w:p w:rsidR="005133C8" w:rsidRDefault="005133C8" w:rsidP="005133C8">
      <w:pPr>
        <w:pStyle w:val="Normaalweb"/>
        <w:rPr>
          <w:b/>
          <w:bCs/>
          <w:lang w:eastAsia="en-US"/>
        </w:rPr>
      </w:pPr>
      <w:r>
        <w:rPr>
          <w:lang w:eastAsia="en-US"/>
        </w:rPr>
        <w:t xml:space="preserve">Gelderland Arbeidswijs is een open innovatie traject van Provincie Gelderland met als doel vernieuwende ideeën uit de markt halen die de kloof tussen leren en werken kunnen dichten. </w:t>
      </w:r>
      <w:r w:rsidRPr="004F291A">
        <w:rPr>
          <w:bCs/>
          <w:lang w:eastAsia="en-US"/>
        </w:rPr>
        <w:t xml:space="preserve">Het thema </w:t>
      </w:r>
      <w:r>
        <w:rPr>
          <w:bCs/>
          <w:lang w:eastAsia="en-US"/>
        </w:rPr>
        <w:t xml:space="preserve">voor de editie </w:t>
      </w:r>
      <w:r w:rsidRPr="004F291A">
        <w:rPr>
          <w:bCs/>
          <w:lang w:eastAsia="en-US"/>
        </w:rPr>
        <w:t>van 2017 is:</w:t>
      </w:r>
      <w:r>
        <w:rPr>
          <w:b/>
          <w:bCs/>
          <w:lang w:eastAsia="en-US"/>
        </w:rPr>
        <w:t xml:space="preserve"> </w:t>
      </w:r>
    </w:p>
    <w:p w:rsidR="005133C8" w:rsidRPr="004F291A" w:rsidRDefault="005133C8" w:rsidP="005133C8">
      <w:pPr>
        <w:pStyle w:val="Normaalweb"/>
        <w:rPr>
          <w:lang w:eastAsia="en-US"/>
        </w:rPr>
      </w:pPr>
      <w:r>
        <w:rPr>
          <w:b/>
          <w:bCs/>
          <w:lang w:eastAsia="en-US"/>
        </w:rPr>
        <w:t>Op naar een duurzame economie! Anders leren en werken, hoe doe je dat?</w:t>
      </w:r>
    </w:p>
    <w:p w:rsidR="005133C8" w:rsidRDefault="005133C8" w:rsidP="005133C8">
      <w:pPr>
        <w:pStyle w:val="Normaalweb"/>
        <w:rPr>
          <w:lang w:eastAsia="en-US"/>
        </w:rPr>
      </w:pPr>
      <w:r>
        <w:rPr>
          <w:lang w:eastAsia="en-US"/>
        </w:rPr>
        <w:t xml:space="preserve">Indienen kan tussen 1 augustus en 22 oktober 2017. Iedereen kan ontwerper of bedenker zijn. Of je nu student, werkzoekend, werknemer, onderwijzer of ondernemer bent. Iedereen met een goed  idee, inzicht, product, dienst of samenwerkingsvorm betreffende arbeidsmarkt en onderwijs kan meedoen. Alleen of samen vanuit een team. </w:t>
      </w:r>
    </w:p>
    <w:p w:rsidR="005133C8" w:rsidRDefault="005133C8" w:rsidP="005133C8">
      <w:pPr>
        <w:pStyle w:val="Normaalweb"/>
        <w:rPr>
          <w:lang w:eastAsia="en-US"/>
        </w:rPr>
      </w:pPr>
      <w:r>
        <w:rPr>
          <w:lang w:eastAsia="en-US"/>
        </w:rPr>
        <w:t xml:space="preserve">Heb je je altijd al eens afgevraagd hoe ver je met jouw idee zou kunnen komen? Kom dan naar één van de inspiratiesessies toe! </w:t>
      </w:r>
    </w:p>
    <w:p w:rsidR="000712EF" w:rsidRDefault="00F40566" w:rsidP="000712EF">
      <w:pPr>
        <w:pStyle w:val="Normaalweb"/>
        <w:rPr>
          <w:b/>
          <w:bCs/>
          <w:lang w:eastAsia="en-US"/>
        </w:rPr>
      </w:pPr>
      <w:r>
        <w:rPr>
          <w:b/>
          <w:bCs/>
          <w:lang w:eastAsia="en-US"/>
        </w:rPr>
        <w:t>De Ins</w:t>
      </w:r>
      <w:r w:rsidR="000712EF">
        <w:rPr>
          <w:b/>
          <w:bCs/>
          <w:lang w:eastAsia="en-US"/>
        </w:rPr>
        <w:t>piratiesessie van regio</w:t>
      </w:r>
      <w:r>
        <w:rPr>
          <w:b/>
          <w:bCs/>
          <w:lang w:eastAsia="en-US"/>
        </w:rPr>
        <w:t xml:space="preserve"> Noord-Veluwe </w:t>
      </w:r>
      <w:r w:rsidR="000712EF">
        <w:rPr>
          <w:b/>
          <w:bCs/>
          <w:lang w:eastAsia="en-US"/>
        </w:rPr>
        <w:t xml:space="preserve"> vindt plaats op</w:t>
      </w:r>
      <w:r>
        <w:rPr>
          <w:b/>
          <w:bCs/>
          <w:lang w:eastAsia="en-US"/>
        </w:rPr>
        <w:t xml:space="preserve"> dinsdag 26 september </w:t>
      </w:r>
      <w:r w:rsidR="000712EF">
        <w:rPr>
          <w:b/>
          <w:bCs/>
          <w:lang w:eastAsia="en-US"/>
        </w:rPr>
        <w:t xml:space="preserve"> van</w:t>
      </w:r>
      <w:r w:rsidR="00674E21">
        <w:rPr>
          <w:b/>
          <w:bCs/>
          <w:lang w:eastAsia="en-US"/>
        </w:rPr>
        <w:t xml:space="preserve"> 16.00 uur-tot 18.00 uur. Locatie:  </w:t>
      </w:r>
      <w:r w:rsidR="00674E21" w:rsidRPr="00674E21">
        <w:rPr>
          <w:b/>
          <w:bCs/>
          <w:lang w:eastAsia="en-US"/>
        </w:rPr>
        <w:t xml:space="preserve">Innovatiehuis De Diamant, </w:t>
      </w:r>
      <w:proofErr w:type="spellStart"/>
      <w:r w:rsidR="00674E21" w:rsidRPr="00674E21">
        <w:rPr>
          <w:b/>
          <w:bCs/>
          <w:lang w:eastAsia="en-US"/>
        </w:rPr>
        <w:t>Elspeterweg</w:t>
      </w:r>
      <w:proofErr w:type="spellEnd"/>
      <w:r w:rsidR="00674E21" w:rsidRPr="00674E21">
        <w:rPr>
          <w:b/>
          <w:bCs/>
          <w:lang w:eastAsia="en-US"/>
        </w:rPr>
        <w:t xml:space="preserve"> 22a, Nunspeet (gebouw Rabobank Noord-Veluwe)</w:t>
      </w:r>
      <w:r w:rsidR="000712EF">
        <w:rPr>
          <w:b/>
          <w:bCs/>
          <w:lang w:eastAsia="en-US"/>
        </w:rPr>
        <w:t xml:space="preserve">. </w:t>
      </w:r>
    </w:p>
    <w:p w:rsidR="000712EF" w:rsidRDefault="000712EF" w:rsidP="000712EF">
      <w:pPr>
        <w:pStyle w:val="Normaalweb"/>
        <w:rPr>
          <w:lang w:eastAsia="en-US"/>
        </w:rPr>
      </w:pPr>
      <w:r>
        <w:rPr>
          <w:lang w:eastAsia="en-US"/>
        </w:rPr>
        <w:t>Het programma bestaat uit:</w:t>
      </w:r>
    </w:p>
    <w:p w:rsidR="000712EF" w:rsidRDefault="000712EF" w:rsidP="000712EF">
      <w:pPr>
        <w:numPr>
          <w:ilvl w:val="0"/>
          <w:numId w:val="1"/>
        </w:numPr>
        <w:spacing w:before="100" w:beforeAutospacing="1" w:after="100" w:afterAutospacing="1"/>
        <w:rPr>
          <w:rFonts w:eastAsia="Times New Roman"/>
        </w:rPr>
      </w:pPr>
      <w:r>
        <w:rPr>
          <w:rFonts w:eastAsia="Times New Roman"/>
        </w:rPr>
        <w:t>Een warm welkom door een regionale gastheer of gastvrouw.</w:t>
      </w:r>
    </w:p>
    <w:p w:rsidR="000712EF" w:rsidRDefault="000712EF" w:rsidP="000712EF">
      <w:pPr>
        <w:numPr>
          <w:ilvl w:val="0"/>
          <w:numId w:val="1"/>
        </w:numPr>
        <w:spacing w:before="100" w:beforeAutospacing="1" w:after="100" w:afterAutospacing="1"/>
        <w:rPr>
          <w:rFonts w:eastAsia="Times New Roman"/>
        </w:rPr>
      </w:pPr>
      <w:r>
        <w:rPr>
          <w:rFonts w:eastAsia="Times New Roman"/>
        </w:rPr>
        <w:t xml:space="preserve">Een verrassende film over het thema van Gelderland Arbeidswijs: ‘Op naar een duurzame economie. Anders leren en werken. Hoe doe je dat?’ </w:t>
      </w:r>
    </w:p>
    <w:p w:rsidR="000712EF" w:rsidRDefault="000712EF" w:rsidP="000712EF">
      <w:pPr>
        <w:numPr>
          <w:ilvl w:val="0"/>
          <w:numId w:val="1"/>
        </w:numPr>
        <w:spacing w:before="100" w:beforeAutospacing="1" w:after="100" w:afterAutospacing="1"/>
        <w:rPr>
          <w:rFonts w:eastAsia="Times New Roman"/>
        </w:rPr>
      </w:pPr>
      <w:r>
        <w:rPr>
          <w:rFonts w:eastAsia="Times New Roman"/>
        </w:rPr>
        <w:t>Een inspirerende regionale spreker over invulling en urgentie van het thema in</w:t>
      </w:r>
      <w:r w:rsidR="00C16827">
        <w:rPr>
          <w:rFonts w:eastAsia="Times New Roman"/>
        </w:rPr>
        <w:t xml:space="preserve"> de regio Noord-Veluwe</w:t>
      </w:r>
    </w:p>
    <w:p w:rsidR="000712EF" w:rsidRDefault="000712EF" w:rsidP="000712EF">
      <w:pPr>
        <w:numPr>
          <w:ilvl w:val="0"/>
          <w:numId w:val="1"/>
        </w:numPr>
        <w:spacing w:before="100" w:beforeAutospacing="1" w:after="100" w:afterAutospacing="1"/>
        <w:rPr>
          <w:rFonts w:eastAsia="Times New Roman"/>
        </w:rPr>
      </w:pPr>
      <w:r>
        <w:rPr>
          <w:rFonts w:eastAsia="Times New Roman"/>
        </w:rPr>
        <w:t xml:space="preserve">Toelichting over het innovatietraject: Hoe kan je meedoen? Wat is de planning? Hoe pas ik de </w:t>
      </w:r>
      <w:proofErr w:type="spellStart"/>
      <w:r>
        <w:rPr>
          <w:rFonts w:eastAsia="Times New Roman"/>
        </w:rPr>
        <w:t>Lean</w:t>
      </w:r>
      <w:proofErr w:type="spellEnd"/>
      <w:r>
        <w:rPr>
          <w:rFonts w:eastAsia="Times New Roman"/>
        </w:rPr>
        <w:t>-Canvas methode toe? Kennismaking met externe experts die het traject begeleiden.</w:t>
      </w:r>
    </w:p>
    <w:p w:rsidR="000712EF" w:rsidRDefault="000712EF" w:rsidP="000712EF">
      <w:pPr>
        <w:numPr>
          <w:ilvl w:val="0"/>
          <w:numId w:val="1"/>
        </w:numPr>
        <w:spacing w:before="100" w:beforeAutospacing="1" w:after="100" w:afterAutospacing="1"/>
        <w:rPr>
          <w:rFonts w:eastAsia="Times New Roman"/>
        </w:rPr>
      </w:pPr>
      <w:r>
        <w:rPr>
          <w:rFonts w:eastAsia="Times New Roman"/>
        </w:rPr>
        <w:t>Mogelijkheid tot stellen van vragen</w:t>
      </w:r>
    </w:p>
    <w:p w:rsidR="000712EF" w:rsidRDefault="000712EF" w:rsidP="000712EF">
      <w:pPr>
        <w:numPr>
          <w:ilvl w:val="0"/>
          <w:numId w:val="1"/>
        </w:numPr>
        <w:spacing w:before="100" w:beforeAutospacing="1" w:after="100" w:afterAutospacing="1"/>
        <w:rPr>
          <w:rFonts w:eastAsia="Times New Roman"/>
        </w:rPr>
      </w:pPr>
      <w:r>
        <w:rPr>
          <w:rFonts w:eastAsia="Times New Roman"/>
        </w:rPr>
        <w:t>Twee interactieve sessies, waarbij je kan kiezen waar je naartoe wilt:</w:t>
      </w:r>
    </w:p>
    <w:p w:rsidR="000712EF" w:rsidRDefault="000712EF" w:rsidP="000712EF">
      <w:pPr>
        <w:numPr>
          <w:ilvl w:val="1"/>
          <w:numId w:val="1"/>
        </w:numPr>
        <w:spacing w:before="100" w:beforeAutospacing="1" w:after="100" w:afterAutospacing="1"/>
        <w:rPr>
          <w:rFonts w:eastAsia="Times New Roman"/>
          <w:lang w:eastAsia="nl-NL"/>
        </w:rPr>
      </w:pPr>
      <w:r>
        <w:rPr>
          <w:rFonts w:eastAsia="Times New Roman"/>
          <w:lang w:eastAsia="nl-NL"/>
        </w:rPr>
        <w:t>Deelnemers die hulp willen bij het indienen van hun idee of inhoudelijk willen sparren over hun idee</w:t>
      </w:r>
    </w:p>
    <w:p w:rsidR="000712EF" w:rsidRDefault="000712EF" w:rsidP="000712EF">
      <w:pPr>
        <w:numPr>
          <w:ilvl w:val="1"/>
          <w:numId w:val="1"/>
        </w:numPr>
        <w:spacing w:before="100" w:beforeAutospacing="1" w:after="100" w:afterAutospacing="1"/>
        <w:rPr>
          <w:rFonts w:eastAsia="Times New Roman"/>
          <w:lang w:eastAsia="nl-NL"/>
        </w:rPr>
      </w:pPr>
      <w:r>
        <w:rPr>
          <w:rFonts w:eastAsia="Times New Roman"/>
          <w:lang w:eastAsia="nl-NL"/>
        </w:rPr>
        <w:t>Deelnemers die willen brainstormen of op zoek zijn naar partners om tot een nieuw idee te komen</w:t>
      </w:r>
    </w:p>
    <w:p w:rsidR="000712EF" w:rsidRDefault="000712EF" w:rsidP="00674E21">
      <w:pPr>
        <w:pStyle w:val="Normaalweb"/>
        <w:rPr>
          <w:lang w:eastAsia="en-US"/>
        </w:rPr>
      </w:pPr>
      <w:r>
        <w:rPr>
          <w:lang w:eastAsia="en-US"/>
        </w:rPr>
        <w:t xml:space="preserve">Alle informatie over Gelderland Arbeidswijs kan je vinden op: </w:t>
      </w:r>
      <w:hyperlink r:id="rId9" w:history="1">
        <w:r>
          <w:rPr>
            <w:rStyle w:val="Hyperlink"/>
            <w:lang w:eastAsia="en-US"/>
          </w:rPr>
          <w:t>www.gelderlandarbeidswijs.nl</w:t>
        </w:r>
      </w:hyperlink>
      <w:r>
        <w:rPr>
          <w:lang w:eastAsia="en-US"/>
        </w:rPr>
        <w:t xml:space="preserve">. </w:t>
      </w:r>
      <w:r w:rsidR="00F40566">
        <w:rPr>
          <w:lang w:eastAsia="en-US"/>
        </w:rPr>
        <w:br w:type="page"/>
      </w:r>
      <w:r>
        <w:rPr>
          <w:lang w:eastAsia="en-US"/>
        </w:rPr>
        <w:t xml:space="preserve">Via </w:t>
      </w:r>
      <w:hyperlink r:id="rId10" w:history="1">
        <w:r w:rsidR="00F40566" w:rsidRPr="00D82538">
          <w:rPr>
            <w:rStyle w:val="Hyperlink"/>
            <w:lang w:eastAsia="en-US"/>
          </w:rPr>
          <w:t>http://www.dediamantvanmiddennederland.nl/agenda/26-september-2017-inspiratiesessie-gelderland-arbeidswijs/</w:t>
        </w:r>
      </w:hyperlink>
      <w:r w:rsidR="00F40566">
        <w:rPr>
          <w:lang w:eastAsia="en-US"/>
        </w:rPr>
        <w:t xml:space="preserve"> </w:t>
      </w:r>
      <w:r>
        <w:rPr>
          <w:lang w:eastAsia="en-US"/>
        </w:rPr>
        <w:t>kan je je aanmelden voor de inspiratiesessie van regio</w:t>
      </w:r>
      <w:r w:rsidR="00F40566">
        <w:rPr>
          <w:lang w:eastAsia="en-US"/>
        </w:rPr>
        <w:t xml:space="preserve"> Noord-Veluwe.</w:t>
      </w:r>
    </w:p>
    <w:p w:rsidR="000712EF" w:rsidRDefault="000712EF" w:rsidP="000712EF">
      <w:pPr>
        <w:pStyle w:val="Normaalweb"/>
        <w:rPr>
          <w:lang w:eastAsia="en-US"/>
        </w:rPr>
      </w:pPr>
      <w:r>
        <w:rPr>
          <w:lang w:eastAsia="en-US"/>
        </w:rPr>
        <w:t>We hopen je te zien tijdens onze inspiratiesessie. Graag tot dan!</w:t>
      </w:r>
    </w:p>
    <w:p w:rsidR="00F40566" w:rsidRDefault="00F40566"/>
    <w:tbl>
      <w:tblPr>
        <w:tblW w:w="0" w:type="auto"/>
        <w:tblCellMar>
          <w:left w:w="0" w:type="dxa"/>
          <w:right w:w="0" w:type="dxa"/>
        </w:tblCellMar>
        <w:tblLook w:val="04A0" w:firstRow="1" w:lastRow="0" w:firstColumn="1" w:lastColumn="0" w:noHBand="0" w:noVBand="1"/>
      </w:tblPr>
      <w:tblGrid>
        <w:gridCol w:w="4748"/>
        <w:gridCol w:w="4540"/>
      </w:tblGrid>
      <w:tr w:rsidR="00F40566" w:rsidTr="00F40566">
        <w:tc>
          <w:tcPr>
            <w:tcW w:w="4773" w:type="dxa"/>
            <w:tcMar>
              <w:top w:w="0" w:type="dxa"/>
              <w:left w:w="108" w:type="dxa"/>
              <w:bottom w:w="0" w:type="dxa"/>
              <w:right w:w="108" w:type="dxa"/>
            </w:tcMar>
            <w:hideMark/>
          </w:tcPr>
          <w:p w:rsidR="00F40566" w:rsidRDefault="00F40566">
            <w:pPr>
              <w:spacing w:before="100" w:beforeAutospacing="1" w:after="100" w:afterAutospacing="1"/>
              <w:rPr>
                <w:rFonts w:eastAsiaTheme="minorEastAsia" w:cs="Arial"/>
                <w:noProof/>
              </w:rPr>
            </w:pPr>
            <w:r>
              <w:rPr>
                <w:rFonts w:eastAsiaTheme="minorEastAsia" w:cs="Arial"/>
                <w:noProof/>
                <w:lang w:eastAsia="nl-NL"/>
              </w:rPr>
              <w:t>Met vriendelijke groet,</w:t>
            </w:r>
          </w:p>
          <w:p w:rsidR="00F40566" w:rsidRDefault="00F40566">
            <w:pPr>
              <w:spacing w:before="100" w:beforeAutospacing="1" w:after="100" w:afterAutospacing="1"/>
              <w:rPr>
                <w:rFonts w:eastAsiaTheme="minorEastAsia" w:cs="Arial"/>
                <w:noProof/>
                <w:lang w:eastAsia="nl-NL"/>
              </w:rPr>
            </w:pPr>
            <w:r>
              <w:rPr>
                <w:rFonts w:eastAsiaTheme="minorEastAsia" w:cs="Arial"/>
                <w:noProof/>
                <w:lang w:eastAsia="nl-NL"/>
              </w:rPr>
              <w:t>Gerrit Marskamp</w:t>
            </w:r>
            <w:r>
              <w:rPr>
                <w:rFonts w:eastAsiaTheme="minorEastAsia" w:cs="Arial"/>
                <w:noProof/>
                <w:lang w:eastAsia="nl-NL"/>
              </w:rPr>
              <w:br/>
              <w:t xml:space="preserve">Ondersteuning </w:t>
            </w:r>
            <w:r>
              <w:rPr>
                <w:rFonts w:eastAsiaTheme="minorEastAsia" w:cs="Arial"/>
                <w:noProof/>
                <w:lang w:eastAsia="nl-NL"/>
              </w:rPr>
              <w:br/>
              <w:t>De Diamant van Midden-Nederland</w:t>
            </w:r>
            <w:r>
              <w:rPr>
                <w:rFonts w:eastAsiaTheme="minorEastAsia" w:cs="Arial"/>
                <w:noProof/>
                <w:lang w:eastAsia="nl-NL"/>
              </w:rPr>
              <w:br/>
            </w:r>
            <w:hyperlink r:id="rId11" w:history="1">
              <w:r>
                <w:rPr>
                  <w:rStyle w:val="Hyperlink"/>
                  <w:rFonts w:eastAsiaTheme="minorEastAsia" w:cs="Arial"/>
                  <w:noProof/>
                  <w:lang w:eastAsia="nl-NL"/>
                </w:rPr>
                <w:t>http://www.dediamantvanmiddennederland.nl/</w:t>
              </w:r>
            </w:hyperlink>
          </w:p>
          <w:p w:rsidR="00F40566" w:rsidRDefault="00F40566">
            <w:pPr>
              <w:spacing w:before="100" w:beforeAutospacing="1" w:after="240"/>
              <w:rPr>
                <w:rFonts w:ascii="Arial" w:eastAsia="Calibri" w:hAnsi="Arial" w:cs="Arial"/>
                <w:noProof/>
                <w:color w:val="000000"/>
                <w:sz w:val="20"/>
                <w:szCs w:val="20"/>
                <w:lang w:eastAsia="nl-NL"/>
              </w:rPr>
            </w:pPr>
            <w:r>
              <w:rPr>
                <w:rFonts w:eastAsiaTheme="minorEastAsia" w:cs="Arial"/>
                <w:noProof/>
                <w:lang w:eastAsia="nl-NL"/>
              </w:rPr>
              <w:t xml:space="preserve">Bereikbaar via/bij Regio Noord-Veluwe </w:t>
            </w:r>
            <w:r>
              <w:rPr>
                <w:rFonts w:eastAsiaTheme="minorEastAsia" w:cs="Arial"/>
                <w:noProof/>
                <w:lang w:eastAsia="nl-NL"/>
              </w:rPr>
              <w:br/>
              <w:t xml:space="preserve">Website </w:t>
            </w:r>
            <w:hyperlink r:id="rId12" w:history="1">
              <w:r>
                <w:rPr>
                  <w:rStyle w:val="Hyperlink"/>
                  <w:rFonts w:eastAsiaTheme="minorEastAsia" w:cs="Arial"/>
                  <w:noProof/>
                  <w:lang w:eastAsia="nl-NL"/>
                </w:rPr>
                <w:t>www.regionoordveluwe.nl</w:t>
              </w:r>
            </w:hyperlink>
            <w:r>
              <w:rPr>
                <w:rFonts w:eastAsiaTheme="minorEastAsia" w:cs="Arial"/>
                <w:noProof/>
                <w:lang w:eastAsia="nl-NL"/>
              </w:rPr>
              <w:br/>
              <w:t>Doorkiesnummer 0341-47 44 36</w:t>
            </w:r>
            <w:r>
              <w:rPr>
                <w:rFonts w:eastAsiaTheme="minorEastAsia" w:cs="Arial"/>
                <w:noProof/>
                <w:lang w:eastAsia="nl-NL"/>
              </w:rPr>
              <w:br/>
              <w:t>Mobiel 06 10 10 25 91</w:t>
            </w:r>
          </w:p>
        </w:tc>
        <w:tc>
          <w:tcPr>
            <w:tcW w:w="4773" w:type="dxa"/>
            <w:tcMar>
              <w:top w:w="0" w:type="dxa"/>
              <w:left w:w="108" w:type="dxa"/>
              <w:bottom w:w="0" w:type="dxa"/>
              <w:right w:w="108" w:type="dxa"/>
            </w:tcMar>
            <w:hideMark/>
          </w:tcPr>
          <w:p w:rsidR="00F40566" w:rsidRDefault="00F40566">
            <w:pPr>
              <w:spacing w:before="100" w:beforeAutospacing="1" w:after="100" w:afterAutospacing="1"/>
              <w:rPr>
                <w:rFonts w:ascii="Arial" w:eastAsia="Calibri" w:hAnsi="Arial" w:cs="Arial"/>
                <w:noProof/>
                <w:color w:val="1F497D"/>
                <w:sz w:val="20"/>
                <w:szCs w:val="20"/>
              </w:rPr>
            </w:pPr>
            <w:r>
              <w:rPr>
                <w:rFonts w:eastAsiaTheme="minorEastAsia"/>
                <w:noProof/>
                <w:lang w:eastAsia="nl-NL"/>
              </w:rPr>
              <w:drawing>
                <wp:inline distT="0" distB="0" distL="0" distR="0">
                  <wp:extent cx="1495425" cy="14954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r>
    </w:tbl>
    <w:p w:rsidR="00F40566" w:rsidRDefault="00F40566"/>
    <w:p w:rsidR="005133C8" w:rsidRDefault="005133C8"/>
    <w:p w:rsidR="005133C8" w:rsidRDefault="005133C8"/>
    <w:sectPr w:rsidR="005133C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E4" w:rsidRDefault="00CE2BE4" w:rsidP="00F40566">
      <w:r>
        <w:separator/>
      </w:r>
    </w:p>
  </w:endnote>
  <w:endnote w:type="continuationSeparator" w:id="0">
    <w:p w:rsidR="00CE2BE4" w:rsidRDefault="00CE2BE4" w:rsidP="00F4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E4" w:rsidRDefault="00CE2BE4" w:rsidP="00F40566">
      <w:r>
        <w:separator/>
      </w:r>
    </w:p>
  </w:footnote>
  <w:footnote w:type="continuationSeparator" w:id="0">
    <w:p w:rsidR="00CE2BE4" w:rsidRDefault="00CE2BE4" w:rsidP="00F40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674"/>
      <w:gridCol w:w="4614"/>
    </w:tblGrid>
    <w:tr w:rsidR="00F40566" w:rsidTr="00F40566">
      <w:tc>
        <w:tcPr>
          <w:tcW w:w="4773" w:type="dxa"/>
          <w:tcMar>
            <w:top w:w="0" w:type="dxa"/>
            <w:left w:w="108" w:type="dxa"/>
            <w:bottom w:w="0" w:type="dxa"/>
            <w:right w:w="108" w:type="dxa"/>
          </w:tcMar>
          <w:hideMark/>
        </w:tcPr>
        <w:p w:rsidR="00F40566" w:rsidRDefault="00F40566">
          <w:pPr>
            <w:spacing w:before="100" w:beforeAutospacing="1" w:after="240"/>
            <w:rPr>
              <w:rFonts w:ascii="Arial" w:eastAsia="Calibri" w:hAnsi="Arial" w:cs="Arial"/>
              <w:noProof/>
              <w:color w:val="000000"/>
              <w:sz w:val="20"/>
              <w:szCs w:val="20"/>
              <w:lang w:eastAsia="nl-NL"/>
            </w:rPr>
          </w:pPr>
          <w:r>
            <w:rPr>
              <w:rFonts w:eastAsiaTheme="minorEastAsia"/>
              <w:noProof/>
              <w:lang w:eastAsia="nl-NL"/>
            </w:rPr>
            <w:drawing>
              <wp:inline distT="0" distB="0" distL="0" distR="0" wp14:anchorId="0EA4B3C4" wp14:editId="5F912F2F">
                <wp:extent cx="1095375" cy="1095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4773" w:type="dxa"/>
          <w:tcMar>
            <w:top w:w="0" w:type="dxa"/>
            <w:left w:w="108" w:type="dxa"/>
            <w:bottom w:w="0" w:type="dxa"/>
            <w:right w:w="108" w:type="dxa"/>
          </w:tcMar>
          <w:hideMark/>
        </w:tcPr>
        <w:p w:rsidR="00F40566" w:rsidRDefault="00F40566">
          <w:pPr>
            <w:spacing w:before="100" w:beforeAutospacing="1" w:after="100" w:afterAutospacing="1"/>
            <w:rPr>
              <w:rFonts w:ascii="Arial" w:eastAsia="Calibri" w:hAnsi="Arial" w:cs="Arial"/>
              <w:noProof/>
              <w:color w:val="1F497D"/>
              <w:sz w:val="20"/>
              <w:szCs w:val="20"/>
            </w:rPr>
          </w:pPr>
        </w:p>
      </w:tc>
    </w:tr>
  </w:tbl>
  <w:p w:rsidR="00F40566" w:rsidRDefault="00F4056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3DD5"/>
    <w:multiLevelType w:val="hybridMultilevel"/>
    <w:tmpl w:val="B97078BE"/>
    <w:lvl w:ilvl="0" w:tplc="0413000F">
      <w:start w:val="1"/>
      <w:numFmt w:val="decimal"/>
      <w:lvlText w:val="%1."/>
      <w:lvlJc w:val="left"/>
      <w:pPr>
        <w:ind w:left="720" w:hanging="360"/>
      </w:pPr>
    </w:lvl>
    <w:lvl w:ilvl="1" w:tplc="04130013">
      <w:start w:val="1"/>
      <w:numFmt w:val="upperRoman"/>
      <w:lvlText w:val="%2."/>
      <w:lvlJc w:val="righ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01">
      <w:start w:val="1"/>
      <w:numFmt w:val="bullet"/>
      <w:lvlText w:val=""/>
      <w:lvlJc w:val="left"/>
      <w:pPr>
        <w:ind w:left="4320" w:hanging="180"/>
      </w:pPr>
      <w:rPr>
        <w:rFonts w:ascii="Symbol" w:hAnsi="Symbol" w:hint="default"/>
      </w:r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EF"/>
    <w:rsid w:val="000712EF"/>
    <w:rsid w:val="004E0DF7"/>
    <w:rsid w:val="00503424"/>
    <w:rsid w:val="005133C8"/>
    <w:rsid w:val="005E2B7C"/>
    <w:rsid w:val="00674E21"/>
    <w:rsid w:val="006B44E9"/>
    <w:rsid w:val="00844C5D"/>
    <w:rsid w:val="00A9682F"/>
    <w:rsid w:val="00C13EF8"/>
    <w:rsid w:val="00C16827"/>
    <w:rsid w:val="00CE2BE4"/>
    <w:rsid w:val="00DF2036"/>
    <w:rsid w:val="00F40566"/>
    <w:rsid w:val="00FF3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2E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12EF"/>
    <w:rPr>
      <w:color w:val="0563C1"/>
      <w:u w:val="single"/>
    </w:rPr>
  </w:style>
  <w:style w:type="paragraph" w:styleId="Normaalweb">
    <w:name w:val="Normal (Web)"/>
    <w:basedOn w:val="Standaard"/>
    <w:uiPriority w:val="99"/>
    <w:unhideWhenUsed/>
    <w:rsid w:val="000712EF"/>
    <w:pPr>
      <w:spacing w:before="100" w:beforeAutospacing="1" w:after="100" w:afterAutospacing="1"/>
    </w:pPr>
    <w:rPr>
      <w:lang w:eastAsia="nl-NL"/>
    </w:rPr>
  </w:style>
  <w:style w:type="paragraph" w:styleId="Ballontekst">
    <w:name w:val="Balloon Text"/>
    <w:basedOn w:val="Standaard"/>
    <w:link w:val="BallontekstChar"/>
    <w:uiPriority w:val="99"/>
    <w:semiHidden/>
    <w:unhideWhenUsed/>
    <w:rsid w:val="00F40566"/>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566"/>
    <w:rPr>
      <w:rFonts w:ascii="Tahoma" w:hAnsi="Tahoma" w:cs="Tahoma"/>
      <w:sz w:val="16"/>
      <w:szCs w:val="16"/>
    </w:rPr>
  </w:style>
  <w:style w:type="paragraph" w:styleId="Koptekst">
    <w:name w:val="header"/>
    <w:basedOn w:val="Standaard"/>
    <w:link w:val="KoptekstChar"/>
    <w:uiPriority w:val="99"/>
    <w:unhideWhenUsed/>
    <w:rsid w:val="00F40566"/>
    <w:pPr>
      <w:tabs>
        <w:tab w:val="center" w:pos="4536"/>
        <w:tab w:val="right" w:pos="9072"/>
      </w:tabs>
    </w:pPr>
  </w:style>
  <w:style w:type="character" w:customStyle="1" w:styleId="KoptekstChar">
    <w:name w:val="Koptekst Char"/>
    <w:basedOn w:val="Standaardalinea-lettertype"/>
    <w:link w:val="Koptekst"/>
    <w:uiPriority w:val="99"/>
    <w:rsid w:val="00F40566"/>
    <w:rPr>
      <w:rFonts w:ascii="Calibri" w:hAnsi="Calibri" w:cs="Calibri"/>
    </w:rPr>
  </w:style>
  <w:style w:type="paragraph" w:styleId="Voettekst">
    <w:name w:val="footer"/>
    <w:basedOn w:val="Standaard"/>
    <w:link w:val="VoettekstChar"/>
    <w:uiPriority w:val="99"/>
    <w:unhideWhenUsed/>
    <w:rsid w:val="00F40566"/>
    <w:pPr>
      <w:tabs>
        <w:tab w:val="center" w:pos="4536"/>
        <w:tab w:val="right" w:pos="9072"/>
      </w:tabs>
    </w:pPr>
  </w:style>
  <w:style w:type="character" w:customStyle="1" w:styleId="VoettekstChar">
    <w:name w:val="Voettekst Char"/>
    <w:basedOn w:val="Standaardalinea-lettertype"/>
    <w:link w:val="Voettekst"/>
    <w:uiPriority w:val="99"/>
    <w:rsid w:val="00F4056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2E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12EF"/>
    <w:rPr>
      <w:color w:val="0563C1"/>
      <w:u w:val="single"/>
    </w:rPr>
  </w:style>
  <w:style w:type="paragraph" w:styleId="Normaalweb">
    <w:name w:val="Normal (Web)"/>
    <w:basedOn w:val="Standaard"/>
    <w:uiPriority w:val="99"/>
    <w:unhideWhenUsed/>
    <w:rsid w:val="000712EF"/>
    <w:pPr>
      <w:spacing w:before="100" w:beforeAutospacing="1" w:after="100" w:afterAutospacing="1"/>
    </w:pPr>
    <w:rPr>
      <w:lang w:eastAsia="nl-NL"/>
    </w:rPr>
  </w:style>
  <w:style w:type="paragraph" w:styleId="Ballontekst">
    <w:name w:val="Balloon Text"/>
    <w:basedOn w:val="Standaard"/>
    <w:link w:val="BallontekstChar"/>
    <w:uiPriority w:val="99"/>
    <w:semiHidden/>
    <w:unhideWhenUsed/>
    <w:rsid w:val="00F40566"/>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566"/>
    <w:rPr>
      <w:rFonts w:ascii="Tahoma" w:hAnsi="Tahoma" w:cs="Tahoma"/>
      <w:sz w:val="16"/>
      <w:szCs w:val="16"/>
    </w:rPr>
  </w:style>
  <w:style w:type="paragraph" w:styleId="Koptekst">
    <w:name w:val="header"/>
    <w:basedOn w:val="Standaard"/>
    <w:link w:val="KoptekstChar"/>
    <w:uiPriority w:val="99"/>
    <w:unhideWhenUsed/>
    <w:rsid w:val="00F40566"/>
    <w:pPr>
      <w:tabs>
        <w:tab w:val="center" w:pos="4536"/>
        <w:tab w:val="right" w:pos="9072"/>
      </w:tabs>
    </w:pPr>
  </w:style>
  <w:style w:type="character" w:customStyle="1" w:styleId="KoptekstChar">
    <w:name w:val="Koptekst Char"/>
    <w:basedOn w:val="Standaardalinea-lettertype"/>
    <w:link w:val="Koptekst"/>
    <w:uiPriority w:val="99"/>
    <w:rsid w:val="00F40566"/>
    <w:rPr>
      <w:rFonts w:ascii="Calibri" w:hAnsi="Calibri" w:cs="Calibri"/>
    </w:rPr>
  </w:style>
  <w:style w:type="paragraph" w:styleId="Voettekst">
    <w:name w:val="footer"/>
    <w:basedOn w:val="Standaard"/>
    <w:link w:val="VoettekstChar"/>
    <w:uiPriority w:val="99"/>
    <w:unhideWhenUsed/>
    <w:rsid w:val="00F40566"/>
    <w:pPr>
      <w:tabs>
        <w:tab w:val="center" w:pos="4536"/>
        <w:tab w:val="right" w:pos="9072"/>
      </w:tabs>
    </w:pPr>
  </w:style>
  <w:style w:type="character" w:customStyle="1" w:styleId="VoettekstChar">
    <w:name w:val="Voettekst Char"/>
    <w:basedOn w:val="Standaardalinea-lettertype"/>
    <w:link w:val="Voettekst"/>
    <w:uiPriority w:val="99"/>
    <w:rsid w:val="00F405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444">
      <w:bodyDiv w:val="1"/>
      <w:marLeft w:val="0"/>
      <w:marRight w:val="0"/>
      <w:marTop w:val="0"/>
      <w:marBottom w:val="0"/>
      <w:divBdr>
        <w:top w:val="none" w:sz="0" w:space="0" w:color="auto"/>
        <w:left w:val="none" w:sz="0" w:space="0" w:color="auto"/>
        <w:bottom w:val="none" w:sz="0" w:space="0" w:color="auto"/>
        <w:right w:val="none" w:sz="0" w:space="0" w:color="auto"/>
      </w:divBdr>
    </w:div>
    <w:div w:id="555357197">
      <w:bodyDiv w:val="1"/>
      <w:marLeft w:val="0"/>
      <w:marRight w:val="0"/>
      <w:marTop w:val="0"/>
      <w:marBottom w:val="0"/>
      <w:divBdr>
        <w:top w:val="none" w:sz="0" w:space="0" w:color="auto"/>
        <w:left w:val="none" w:sz="0" w:space="0" w:color="auto"/>
        <w:bottom w:val="none" w:sz="0" w:space="0" w:color="auto"/>
        <w:right w:val="none" w:sz="0" w:space="0" w:color="auto"/>
      </w:divBdr>
    </w:div>
    <w:div w:id="19062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ionoordveluwe.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diamantvanmiddennederland.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diamantvanmiddennederland.nl/agenda/26-september-2017-inspiratiesessie-gelderland-arbeidswijs/" TargetMode="External"/><Relationship Id="rId4" Type="http://schemas.openxmlformats.org/officeDocument/2006/relationships/settings" Target="settings.xml"/><Relationship Id="rId9" Type="http://schemas.openxmlformats.org/officeDocument/2006/relationships/hyperlink" Target="http://www.gelderlandarbeidswijs.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E770DEBB.dotm</Template>
  <TotalTime>14</TotalTime>
  <Pages>1</Pages>
  <Words>443</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Regio Noord-Veluwe</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Willems</dc:creator>
  <cp:lastModifiedBy>Gerrit Marskamp</cp:lastModifiedBy>
  <cp:revision>3</cp:revision>
  <cp:lastPrinted>2017-07-07T15:27:00Z</cp:lastPrinted>
  <dcterms:created xsi:type="dcterms:W3CDTF">2017-07-07T15:21:00Z</dcterms:created>
  <dcterms:modified xsi:type="dcterms:W3CDTF">2017-07-07T15:28:00Z</dcterms:modified>
</cp:coreProperties>
</file>